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44" w:rsidRDefault="00C41C44" w:rsidP="00C41C44">
      <w:pPr>
        <w:jc w:val="right"/>
        <w:rPr>
          <w:b/>
        </w:rPr>
      </w:pPr>
    </w:p>
    <w:p w:rsidR="00C41C44" w:rsidRDefault="00C41C44" w:rsidP="00C4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102870</wp:posOffset>
            </wp:positionV>
            <wp:extent cx="781050" cy="918210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tul-p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 ПОСЕЛЕНИЯ «НИЖНЕЖИРИМСКОЕ»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ТАРБАГАТАЙСКОГО  РАЙОНА   РЕСПУБЛИКИ  БУРЯТИЯ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C44" w:rsidRDefault="00C41C44" w:rsidP="00C41C44">
      <w:pPr>
        <w:widowControl w:val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41C44" w:rsidRDefault="00C41C44" w:rsidP="00C41C44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«06» марта 2025г.                            № 38                                        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ижний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Жирим</w:t>
      </w:r>
      <w:proofErr w:type="spell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</w:t>
      </w:r>
    </w:p>
    <w:p w:rsidR="00C41C44" w:rsidRDefault="00C41C44" w:rsidP="00C41C4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36F80" w:rsidRPr="00780985" w:rsidRDefault="00C41C44" w:rsidP="00436F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6F80" w:rsidRPr="00780985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 Устав муниципального образования сельского поселения «</w:t>
      </w:r>
      <w:proofErr w:type="spellStart"/>
      <w:r w:rsidR="00436F80" w:rsidRPr="00780985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="00436F80" w:rsidRPr="00780985">
        <w:rPr>
          <w:rFonts w:ascii="Times New Roman" w:hAnsi="Times New Roman" w:cs="Times New Roman"/>
          <w:b/>
          <w:sz w:val="24"/>
          <w:szCs w:val="24"/>
        </w:rPr>
        <w:t>»</w:t>
      </w:r>
    </w:p>
    <w:p w:rsidR="00436F80" w:rsidRPr="00BC5E48" w:rsidRDefault="00436F80" w:rsidP="00436F80">
      <w:pPr>
        <w:pStyle w:val="3"/>
        <w:ind w:left="0"/>
        <w:rPr>
          <w:b/>
        </w:rPr>
      </w:pPr>
    </w:p>
    <w:p w:rsidR="00436F80" w:rsidRPr="00BC5E48" w:rsidRDefault="00436F80" w:rsidP="00436F80">
      <w:pPr>
        <w:pStyle w:val="3"/>
        <w:ind w:left="0"/>
        <w:rPr>
          <w:b/>
        </w:rPr>
      </w:pPr>
    </w:p>
    <w:p w:rsidR="00436F80" w:rsidRPr="00CF57BE" w:rsidRDefault="00436F80" w:rsidP="00436F80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сельского поселения </w:t>
      </w:r>
      <w:r w:rsidRPr="00780985">
        <w:rPr>
          <w:rFonts w:ascii="Times New Roman" w:hAnsi="Times New Roman"/>
          <w:b/>
        </w:rPr>
        <w:t>«</w:t>
      </w:r>
      <w:proofErr w:type="spellStart"/>
      <w:r w:rsidRPr="00780985">
        <w:rPr>
          <w:rFonts w:ascii="Times New Roman" w:hAnsi="Times New Roman"/>
        </w:rPr>
        <w:t>Нижнежиримское</w:t>
      </w:r>
      <w:proofErr w:type="spellEnd"/>
      <w:r w:rsidRPr="00780985">
        <w:rPr>
          <w:rFonts w:ascii="Times New Roman" w:hAnsi="Times New Roman"/>
        </w:rPr>
        <w:t xml:space="preserve">» </w:t>
      </w:r>
      <w:proofErr w:type="spellStart"/>
      <w:r w:rsidRPr="00780985">
        <w:rPr>
          <w:rFonts w:ascii="Times New Roman" w:hAnsi="Times New Roman"/>
        </w:rPr>
        <w:t>Тарбагатайского</w:t>
      </w:r>
      <w:proofErr w:type="spellEnd"/>
      <w:r w:rsidRPr="00780985">
        <w:rPr>
          <w:rFonts w:ascii="Times New Roman" w:hAnsi="Times New Roman"/>
        </w:rPr>
        <w:t xml:space="preserve"> района Республики Бурятия, Совет депутатов муниципального образования сельского поселения «</w:t>
      </w:r>
      <w:proofErr w:type="spellStart"/>
      <w:r w:rsidRPr="00780985">
        <w:rPr>
          <w:rFonts w:ascii="Times New Roman" w:hAnsi="Times New Roman"/>
        </w:rPr>
        <w:t>Нижнежиримское</w:t>
      </w:r>
      <w:proofErr w:type="spellEnd"/>
      <w:r w:rsidRPr="00780985">
        <w:rPr>
          <w:rFonts w:ascii="Times New Roman" w:hAnsi="Times New Roman"/>
        </w:rPr>
        <w:t xml:space="preserve">», </w:t>
      </w:r>
      <w:r w:rsidRPr="00780985">
        <w:rPr>
          <w:rFonts w:ascii="Times New Roman" w:hAnsi="Times New Roman"/>
          <w:b/>
        </w:rPr>
        <w:t>РЕШИЛ:</w:t>
      </w:r>
    </w:p>
    <w:p w:rsidR="00436F80" w:rsidRPr="00780985" w:rsidRDefault="00436F80" w:rsidP="00436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7932894"/>
      <w:r w:rsidRPr="00780985">
        <w:rPr>
          <w:rFonts w:ascii="Times New Roman" w:hAnsi="Times New Roman" w:cs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№343,от 16.03.2021 г №351,от 06.09.2021 г №359, от 28.01.2022 г №381, от 12.12.2022 г №395,от 17.04.2023 г №403,от 30.10.2023 г №7, от 26.02.2024 г №17, </w:t>
      </w:r>
      <w:proofErr w:type="gramStart"/>
      <w:r w:rsidRPr="007809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80985">
        <w:rPr>
          <w:rFonts w:ascii="Times New Roman" w:hAnsi="Times New Roman" w:cs="Times New Roman"/>
          <w:sz w:val="24"/>
          <w:szCs w:val="24"/>
        </w:rPr>
        <w:t xml:space="preserve"> 14.11.2024  №30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8098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80985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780985">
        <w:rPr>
          <w:rFonts w:ascii="Times New Roman" w:hAnsi="Times New Roman" w:cs="Times New Roman"/>
          <w:sz w:val="24"/>
          <w:szCs w:val="24"/>
        </w:rPr>
        <w:t xml:space="preserve"> изменения и дополнения:</w:t>
      </w:r>
    </w:p>
    <w:p w:rsidR="00436F80" w:rsidRPr="00780985" w:rsidRDefault="00436F80" w:rsidP="00436F80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>1.1. наименование устава изложить в следующей редакции:</w:t>
      </w:r>
    </w:p>
    <w:p w:rsidR="00436F80" w:rsidRPr="00780985" w:rsidRDefault="00436F80" w:rsidP="00436F80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>«Устав муниципального образования сельского поселения «</w:t>
      </w:r>
      <w:proofErr w:type="spellStart"/>
      <w:r w:rsidRPr="00780985">
        <w:rPr>
          <w:rFonts w:ascii="Times New Roman" w:hAnsi="Times New Roman"/>
        </w:rPr>
        <w:t>Нижнежиримское</w:t>
      </w:r>
      <w:proofErr w:type="spellEnd"/>
      <w:r w:rsidRPr="00780985">
        <w:rPr>
          <w:rFonts w:ascii="Times New Roman" w:hAnsi="Times New Roman"/>
        </w:rPr>
        <w:t>» муниципального района «</w:t>
      </w:r>
      <w:proofErr w:type="spellStart"/>
      <w:r w:rsidRPr="00780985">
        <w:rPr>
          <w:rFonts w:ascii="Times New Roman" w:hAnsi="Times New Roman"/>
        </w:rPr>
        <w:t>Тарбагатайский</w:t>
      </w:r>
      <w:proofErr w:type="spellEnd"/>
      <w:r w:rsidRPr="00780985">
        <w:rPr>
          <w:rFonts w:ascii="Times New Roman" w:hAnsi="Times New Roman"/>
        </w:rPr>
        <w:t xml:space="preserve"> район» Республики Бурятия» 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1.2 Статью 1 устава изложить в следующей редакции: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 xml:space="preserve">«Статья 1. Статус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80985">
        <w:rPr>
          <w:rFonts w:ascii="Times New Roman" w:hAnsi="Times New Roman" w:cs="Times New Roman"/>
          <w:sz w:val="24"/>
          <w:szCs w:val="24"/>
        </w:rPr>
        <w:t>границы муниципального образования сельское поселение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 район» Республики Бурятия»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1. Официальное полное наименование муниципального образования – сельское поселение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 муниципального района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 район» Республики Бурятия (далее по тексту – поселение, муниципальное образование, сельское поселение). Допускается использование следующих сокращенных наименований муниципального образования наравне с официальным полным наименованием: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- МО СП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»;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- сельское поселение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».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2. Статус и границы поселения определены Законом Республики Бурятия от 31.12.2004 г. № 985-III «Об установлении границ, образовании и наделении статусом муниципальных образований в Республике Бурятия».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3. Территория поселения входит в состав территории муниципальный район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 район» Республики Бурятия.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4. В состав поселения входят следующие населенные пункты:</w:t>
      </w:r>
    </w:p>
    <w:p w:rsidR="00436F80" w:rsidRPr="00780985" w:rsidRDefault="00436F80" w:rsidP="00436F8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lastRenderedPageBreak/>
        <w:t xml:space="preserve">- село </w:t>
      </w:r>
      <w:proofErr w:type="gramStart"/>
      <w:r w:rsidRPr="00780985">
        <w:rPr>
          <w:rFonts w:ascii="Times New Roman" w:hAnsi="Times New Roman" w:cs="Times New Roman"/>
          <w:sz w:val="24"/>
          <w:szCs w:val="24"/>
        </w:rPr>
        <w:t>Нижний</w:t>
      </w:r>
      <w:proofErr w:type="gramEnd"/>
      <w:r w:rsidRPr="0078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Жирим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.</w:t>
      </w:r>
    </w:p>
    <w:p w:rsidR="00436F80" w:rsidRPr="00780985" w:rsidRDefault="00436F80" w:rsidP="00436F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5. Изменение границ, преобразование поселения производятся в порядке, установленном Федеральным законом от 6 октября 2003 года № 131-ФЗ «Об общих принципах организации местного самоуправления в Российской Федерации» (далее – Федеральный закон №131-ФЗ).».</w:t>
      </w:r>
    </w:p>
    <w:p w:rsidR="00436F80" w:rsidRPr="00780985" w:rsidRDefault="00436F80" w:rsidP="00436F80">
      <w:pPr>
        <w:pStyle w:val="a3"/>
        <w:spacing w:before="0" w:beforeAutospacing="0" w:after="0" w:afterAutospacing="0" w:line="288" w:lineRule="atLeast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>1.4 в статье 25:</w:t>
      </w:r>
    </w:p>
    <w:p w:rsidR="00436F80" w:rsidRPr="00780985" w:rsidRDefault="00436F80" w:rsidP="00436F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985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абзаце 1</w:t>
      </w:r>
      <w:r w:rsidRPr="00780985">
        <w:rPr>
          <w:rFonts w:ascii="Times New Roman" w:hAnsi="Times New Roman" w:cs="Times New Roman"/>
          <w:sz w:val="24"/>
          <w:szCs w:val="24"/>
        </w:rPr>
        <w:t xml:space="preserve"> части 5 слова «</w:t>
      </w:r>
      <w:r w:rsidRPr="00780985">
        <w:rPr>
          <w:rFonts w:ascii="Times New Roman" w:eastAsia="Calibri" w:hAnsi="Times New Roman" w:cs="Times New Roman"/>
          <w:sz w:val="24"/>
          <w:szCs w:val="24"/>
          <w:lang w:eastAsia="en-US"/>
        </w:rPr>
        <w:t>законодательных (представительных) органов государственной власти» заменить словами «законодательных органов»;</w:t>
      </w:r>
    </w:p>
    <w:p w:rsidR="00436F80" w:rsidRPr="00780985" w:rsidRDefault="00436F80" w:rsidP="00436F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 xml:space="preserve">б) </w:t>
      </w:r>
      <w:r w:rsidRPr="00780985">
        <w:rPr>
          <w:rFonts w:ascii="Times New Roman" w:hAnsi="Times New Roman" w:cs="Times New Roman"/>
          <w:kern w:val="2"/>
          <w:sz w:val="24"/>
          <w:szCs w:val="24"/>
        </w:rPr>
        <w:t>в подпункте «а» пункта 2 части 6 слова «аппарате избирательной комиссии муниципального образования» исключить;</w:t>
      </w:r>
    </w:p>
    <w:p w:rsidR="00436F80" w:rsidRPr="00780985" w:rsidRDefault="00436F80" w:rsidP="00436F8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0985">
        <w:rPr>
          <w:rFonts w:ascii="Times New Roman" w:hAnsi="Times New Roman" w:cs="Times New Roman"/>
          <w:kern w:val="2"/>
          <w:sz w:val="24"/>
          <w:szCs w:val="24"/>
        </w:rPr>
        <w:t>в) в подпункте «б» пункта 2 части 6 слова «аппарате избирательной комиссии муниципального образования» и слова «</w:t>
      </w:r>
      <w:r w:rsidRPr="00780985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 высшего исполнительного органа государственной власти Республики Бурятия; исключить;</w:t>
      </w:r>
    </w:p>
    <w:p w:rsidR="00436F80" w:rsidRPr="00780985" w:rsidRDefault="00436F80" w:rsidP="00436F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1.5 часть 2 статьи 63 дополнить пунктом 4.2 следующего содержания:</w:t>
      </w:r>
    </w:p>
    <w:p w:rsidR="00436F80" w:rsidRPr="00780985" w:rsidRDefault="00436F80" w:rsidP="00436F8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 xml:space="preserve">«4.2) </w:t>
      </w:r>
      <w:proofErr w:type="gramStart"/>
      <w:r w:rsidRPr="00780985"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 w:rsidRPr="007809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sz w:val="24"/>
          <w:szCs w:val="24"/>
        </w:rPr>
        <w:t>ей для оценки эффективности деят</w:t>
      </w:r>
      <w:r w:rsidRPr="00780985">
        <w:rPr>
          <w:rFonts w:ascii="Times New Roman" w:hAnsi="Times New Roman" w:cs="Times New Roman"/>
          <w:sz w:val="24"/>
          <w:szCs w:val="24"/>
        </w:rPr>
        <w:t>ельности органов местн</w:t>
      </w:r>
      <w:bookmarkStart w:id="1" w:name="_GoBack"/>
      <w:bookmarkEnd w:id="1"/>
      <w:r w:rsidRPr="00780985">
        <w:rPr>
          <w:rFonts w:ascii="Times New Roman" w:hAnsi="Times New Roman" w:cs="Times New Roman"/>
          <w:sz w:val="24"/>
          <w:szCs w:val="24"/>
        </w:rPr>
        <w:t>ого самоуправления».</w:t>
      </w:r>
    </w:p>
    <w:p w:rsidR="00436F80" w:rsidRPr="00780985" w:rsidRDefault="00436F80" w:rsidP="00436F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>2. В порядке, установленном Федеральным законом </w:t>
      </w:r>
      <w:hyperlink r:id="rId5" w:tgtFrame="_blank" w:history="1">
        <w:r w:rsidRPr="00780985">
          <w:rPr>
            <w:rFonts w:ascii="Times New Roman" w:hAnsi="Times New Roman"/>
          </w:rPr>
          <w:t>от 21.07.2005 №97-ФЗ</w:t>
        </w:r>
      </w:hyperlink>
      <w:r w:rsidRPr="00780985">
        <w:rPr>
          <w:rFonts w:ascii="Times New Roman" w:hAnsi="Times New Roman"/>
        </w:rPr>
        <w:t> «О государственной регистрации уставов муниципальных образований», в 15-тидневный срок представить настоящее решение на государственную регистрацию.</w:t>
      </w:r>
    </w:p>
    <w:p w:rsidR="00436F80" w:rsidRPr="00780985" w:rsidRDefault="00436F80" w:rsidP="00436F8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80985">
        <w:rPr>
          <w:rFonts w:ascii="Times New Roman" w:hAnsi="Times New Roman"/>
        </w:rPr>
        <w:t>3. Настоящее решение вступает в силу после его государственной регистрации и опубликования на портале Минюста России «Нормативные правовые акты в Российской Федерации».</w:t>
      </w:r>
    </w:p>
    <w:bookmarkEnd w:id="0"/>
    <w:p w:rsidR="00436F80" w:rsidRPr="00780985" w:rsidRDefault="00436F80" w:rsidP="00436F8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36F80" w:rsidRPr="00780985" w:rsidRDefault="00436F80" w:rsidP="00436F80">
      <w:pPr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Глава МО СП 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»-</w:t>
      </w:r>
    </w:p>
    <w:p w:rsidR="00436F80" w:rsidRPr="00780985" w:rsidRDefault="00436F80" w:rsidP="00436F80">
      <w:pPr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председатель Совета депутатов МО СП</w:t>
      </w:r>
    </w:p>
    <w:p w:rsidR="00436F80" w:rsidRPr="00780985" w:rsidRDefault="00436F80" w:rsidP="00436F80">
      <w:pPr>
        <w:rPr>
          <w:rFonts w:ascii="Times New Roman" w:hAnsi="Times New Roman" w:cs="Times New Roman"/>
          <w:sz w:val="24"/>
          <w:szCs w:val="24"/>
        </w:rPr>
      </w:pPr>
      <w:r w:rsidRPr="007809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80985">
        <w:rPr>
          <w:rFonts w:ascii="Times New Roman" w:hAnsi="Times New Roman" w:cs="Times New Roman"/>
          <w:sz w:val="24"/>
          <w:szCs w:val="24"/>
        </w:rPr>
        <w:t>Нижнежиримское</w:t>
      </w:r>
      <w:proofErr w:type="spellEnd"/>
      <w:r w:rsidRPr="00780985">
        <w:rPr>
          <w:rFonts w:ascii="Times New Roman" w:hAnsi="Times New Roman" w:cs="Times New Roman"/>
          <w:sz w:val="24"/>
          <w:szCs w:val="24"/>
        </w:rPr>
        <w:t>»</w:t>
      </w:r>
      <w:r w:rsidRPr="007809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И.И. Калашникова</w:t>
      </w:r>
    </w:p>
    <w:p w:rsidR="00436F80" w:rsidRPr="00780985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Pr="00780985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>
      <w:pPr>
        <w:rPr>
          <w:rFonts w:ascii="Times New Roman" w:hAnsi="Times New Roman" w:cs="Times New Roman"/>
          <w:sz w:val="24"/>
          <w:szCs w:val="24"/>
        </w:rPr>
      </w:pPr>
    </w:p>
    <w:p w:rsidR="00436F80" w:rsidRDefault="00436F80" w:rsidP="00436F80"/>
    <w:p w:rsidR="00436F80" w:rsidRDefault="00436F80" w:rsidP="00436F80"/>
    <w:p w:rsidR="00BE3D25" w:rsidRDefault="00BE3D25" w:rsidP="00436F80">
      <w:pPr>
        <w:jc w:val="center"/>
      </w:pPr>
    </w:p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C41C44"/>
    <w:rsid w:val="00436F80"/>
    <w:rsid w:val="00445EED"/>
    <w:rsid w:val="004B35CF"/>
    <w:rsid w:val="00597DCD"/>
    <w:rsid w:val="008803E9"/>
    <w:rsid w:val="0091589D"/>
    <w:rsid w:val="009723A1"/>
    <w:rsid w:val="00BE3D25"/>
    <w:rsid w:val="00C374FD"/>
    <w:rsid w:val="00C4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4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41C44"/>
    <w:pPr>
      <w:spacing w:before="100" w:beforeAutospacing="1" w:after="100" w:afterAutospacing="1"/>
    </w:pPr>
    <w:rPr>
      <w:rFonts w:ascii="Calibri" w:hAnsi="Calibri" w:cs="Times New Roman"/>
      <w:kern w:val="0"/>
      <w:sz w:val="24"/>
      <w:szCs w:val="24"/>
    </w:rPr>
  </w:style>
  <w:style w:type="paragraph" w:styleId="3">
    <w:name w:val="Body Text Indent 3"/>
    <w:basedOn w:val="a"/>
    <w:link w:val="30"/>
    <w:unhideWhenUsed/>
    <w:rsid w:val="00C41C44"/>
    <w:pPr>
      <w:widowControl w:val="0"/>
      <w:adjustRightInd w:val="0"/>
      <w:ind w:left="-851" w:firstLine="851"/>
      <w:jc w:val="both"/>
    </w:pPr>
    <w:rPr>
      <w:rFonts w:ascii="Times New Roman CYR" w:hAnsi="Times New Roman CYR" w:cs="Times New Roman"/>
      <w:kern w:val="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C41C44"/>
    <w:rPr>
      <w:rFonts w:ascii="Times New Roman CYR" w:eastAsia="Times New Roman" w:hAnsi="Times New Roman CYR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41C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4</cp:revision>
  <dcterms:created xsi:type="dcterms:W3CDTF">2025-03-06T01:58:00Z</dcterms:created>
  <dcterms:modified xsi:type="dcterms:W3CDTF">2025-03-11T06:11:00Z</dcterms:modified>
</cp:coreProperties>
</file>